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A6ACB" w14:textId="77777777" w:rsidR="00103D9F" w:rsidRPr="00D02B92" w:rsidRDefault="00103D9F" w:rsidP="0065482E">
      <w:pPr>
        <w:jc w:val="center"/>
        <w:rPr>
          <w:rFonts w:ascii="Verdana" w:hAnsi="Verdana"/>
          <w:b/>
          <w:sz w:val="28"/>
          <w:szCs w:val="28"/>
        </w:rPr>
      </w:pPr>
      <w:bookmarkStart w:id="0" w:name="_GoBack"/>
      <w:bookmarkEnd w:id="0"/>
      <w:r w:rsidRPr="00D02B92">
        <w:rPr>
          <w:rFonts w:ascii="Verdana" w:hAnsi="Verdana"/>
          <w:b/>
          <w:sz w:val="28"/>
          <w:szCs w:val="28"/>
        </w:rPr>
        <w:t>AP English Literature and Composition</w:t>
      </w:r>
    </w:p>
    <w:p w14:paraId="4BDFCE7A" w14:textId="77777777" w:rsidR="00DE639D" w:rsidRPr="00D02B92" w:rsidRDefault="00103D9F" w:rsidP="0065482E">
      <w:pPr>
        <w:jc w:val="center"/>
        <w:rPr>
          <w:rFonts w:ascii="Verdana" w:hAnsi="Verdana"/>
        </w:rPr>
      </w:pPr>
      <w:r w:rsidRPr="00D02B92">
        <w:rPr>
          <w:rFonts w:ascii="Verdana" w:hAnsi="Verdana"/>
          <w:sz w:val="28"/>
          <w:szCs w:val="28"/>
        </w:rPr>
        <w:t>Summer Assignment 201</w:t>
      </w:r>
      <w:r w:rsidR="009F64A9" w:rsidRPr="00D02B92">
        <w:rPr>
          <w:rFonts w:ascii="Verdana" w:hAnsi="Verdana"/>
          <w:sz w:val="28"/>
          <w:szCs w:val="28"/>
        </w:rPr>
        <w:t>8</w:t>
      </w:r>
    </w:p>
    <w:p w14:paraId="64010B44" w14:textId="77777777" w:rsidR="002B36DF" w:rsidRPr="00D02B92" w:rsidRDefault="002B36DF">
      <w:pPr>
        <w:rPr>
          <w:rFonts w:ascii="Verdana" w:hAnsi="Verdana"/>
          <w:sz w:val="22"/>
          <w:szCs w:val="22"/>
        </w:rPr>
      </w:pPr>
    </w:p>
    <w:p w14:paraId="171A0D97" w14:textId="77777777" w:rsidR="00103D9F" w:rsidRPr="00D02B92" w:rsidRDefault="00103D9F">
      <w:pPr>
        <w:rPr>
          <w:rFonts w:ascii="Verdana" w:hAnsi="Verdana"/>
          <w:sz w:val="22"/>
          <w:szCs w:val="22"/>
        </w:rPr>
      </w:pPr>
    </w:p>
    <w:p w14:paraId="5D88242F" w14:textId="77777777" w:rsidR="00103D9F" w:rsidRPr="00D02B92" w:rsidRDefault="00103D9F">
      <w:pPr>
        <w:rPr>
          <w:rFonts w:ascii="Verdana" w:hAnsi="Verdana"/>
        </w:rPr>
      </w:pPr>
      <w:r w:rsidRPr="00D02B92">
        <w:rPr>
          <w:rFonts w:ascii="Verdana" w:hAnsi="Verdana"/>
        </w:rPr>
        <w:t xml:space="preserve">Dear </w:t>
      </w:r>
      <w:r w:rsidR="009F1D42" w:rsidRPr="00D02B92">
        <w:rPr>
          <w:rFonts w:ascii="Verdana" w:hAnsi="Verdana"/>
        </w:rPr>
        <w:t xml:space="preserve">AP Literature </w:t>
      </w:r>
      <w:r w:rsidRPr="00D02B92">
        <w:rPr>
          <w:rFonts w:ascii="Verdana" w:hAnsi="Verdana"/>
        </w:rPr>
        <w:t>Student,</w:t>
      </w:r>
    </w:p>
    <w:p w14:paraId="4AE1001B" w14:textId="77777777" w:rsidR="00103D9F" w:rsidRPr="00D02B92" w:rsidRDefault="00103D9F">
      <w:pPr>
        <w:rPr>
          <w:rFonts w:ascii="Verdana" w:hAnsi="Verdana"/>
        </w:rPr>
      </w:pPr>
    </w:p>
    <w:p w14:paraId="34CDEE44" w14:textId="77777777" w:rsidR="00103D9F" w:rsidRPr="00D02B92" w:rsidRDefault="00103D9F" w:rsidP="00D02B92">
      <w:pPr>
        <w:jc w:val="both"/>
        <w:rPr>
          <w:rFonts w:ascii="Verdana" w:hAnsi="Verdana"/>
        </w:rPr>
      </w:pPr>
      <w:r w:rsidRPr="00D02B92">
        <w:rPr>
          <w:rFonts w:ascii="Verdana" w:hAnsi="Verdana"/>
        </w:rPr>
        <w:t xml:space="preserve">Welcome to AP Literature and Composition! In this course, you will read, analyze, and learn to appreciate some of the most profound </w:t>
      </w:r>
      <w:r w:rsidR="006603FF" w:rsidRPr="00D02B92">
        <w:rPr>
          <w:rFonts w:ascii="Verdana" w:hAnsi="Verdana"/>
        </w:rPr>
        <w:t xml:space="preserve">literary </w:t>
      </w:r>
      <w:r w:rsidRPr="00D02B92">
        <w:rPr>
          <w:rFonts w:ascii="Verdana" w:hAnsi="Verdana"/>
        </w:rPr>
        <w:t xml:space="preserve">works </w:t>
      </w:r>
      <w:r w:rsidR="006603FF" w:rsidRPr="00D02B92">
        <w:rPr>
          <w:rFonts w:ascii="Verdana" w:hAnsi="Verdana"/>
        </w:rPr>
        <w:t xml:space="preserve">ever </w:t>
      </w:r>
      <w:r w:rsidRPr="00D02B92">
        <w:rPr>
          <w:rFonts w:ascii="Verdana" w:hAnsi="Verdana"/>
        </w:rPr>
        <w:t>written in the English language. Reading can truly take one places, and I am so excited to be going on this journey with you throughout your 12</w:t>
      </w:r>
      <w:r w:rsidRPr="00D02B92">
        <w:rPr>
          <w:rFonts w:ascii="Verdana" w:hAnsi="Verdana"/>
          <w:vertAlign w:val="superscript"/>
        </w:rPr>
        <w:t>th</w:t>
      </w:r>
      <w:r w:rsidRPr="00D02B92">
        <w:rPr>
          <w:rFonts w:ascii="Verdana" w:hAnsi="Verdana"/>
        </w:rPr>
        <w:t xml:space="preserve"> grade year. </w:t>
      </w:r>
      <w:r w:rsidR="009F1D42" w:rsidRPr="00D02B92">
        <w:rPr>
          <w:rFonts w:ascii="Verdana" w:hAnsi="Verdana"/>
        </w:rPr>
        <w:t>AP Literature was my favorite course in high school, and I hope you will love it as much as I did.</w:t>
      </w:r>
    </w:p>
    <w:p w14:paraId="5B3A741A" w14:textId="77777777" w:rsidR="00A41C3C" w:rsidRPr="00D02B92" w:rsidRDefault="00A41C3C" w:rsidP="00D02B92">
      <w:pPr>
        <w:jc w:val="both"/>
        <w:rPr>
          <w:rFonts w:ascii="Verdana" w:hAnsi="Verdana"/>
        </w:rPr>
      </w:pPr>
    </w:p>
    <w:p w14:paraId="6C84FBA2" w14:textId="77777777" w:rsidR="009F1D42" w:rsidRPr="00D02B92" w:rsidRDefault="009F1D42" w:rsidP="00D02B92">
      <w:pPr>
        <w:jc w:val="both"/>
        <w:rPr>
          <w:rFonts w:ascii="Verdana" w:hAnsi="Verdana"/>
        </w:rPr>
      </w:pPr>
      <w:r w:rsidRPr="00D02B92">
        <w:rPr>
          <w:rFonts w:ascii="Verdana" w:hAnsi="Verdana"/>
        </w:rPr>
        <w:t xml:space="preserve">You can purchase these </w:t>
      </w:r>
      <w:r w:rsidR="006603FF" w:rsidRPr="00D02B92">
        <w:rPr>
          <w:rFonts w:ascii="Verdana" w:hAnsi="Verdana"/>
        </w:rPr>
        <w:t xml:space="preserve">summer reading </w:t>
      </w:r>
      <w:r w:rsidRPr="00D02B92">
        <w:rPr>
          <w:rFonts w:ascii="Verdana" w:hAnsi="Verdana"/>
        </w:rPr>
        <w:t xml:space="preserve">books from any bookstore or </w:t>
      </w:r>
      <w:r w:rsidR="00A41C3C" w:rsidRPr="00D02B92">
        <w:rPr>
          <w:rFonts w:ascii="Verdana" w:hAnsi="Verdana"/>
        </w:rPr>
        <w:t>online</w:t>
      </w:r>
      <w:r w:rsidRPr="00D02B92">
        <w:rPr>
          <w:rFonts w:ascii="Verdana" w:hAnsi="Verdana"/>
        </w:rPr>
        <w:t xml:space="preserve">. You may also take them out of the library, but it is </w:t>
      </w:r>
      <w:r w:rsidRPr="00D02B92">
        <w:rPr>
          <w:rFonts w:ascii="Verdana" w:hAnsi="Verdana"/>
          <w:b/>
        </w:rPr>
        <w:t>highly suggested</w:t>
      </w:r>
      <w:r w:rsidRPr="00D02B92">
        <w:rPr>
          <w:rFonts w:ascii="Verdana" w:hAnsi="Verdana"/>
        </w:rPr>
        <w:t xml:space="preserve"> that you procure a copy you can write in. Annotation is one of the keys to deep reading.</w:t>
      </w:r>
      <w:r w:rsidR="006603FF" w:rsidRPr="00D02B92">
        <w:rPr>
          <w:rFonts w:ascii="Verdana" w:hAnsi="Verdana"/>
        </w:rPr>
        <w:t xml:space="preserve"> </w:t>
      </w:r>
      <w:r w:rsidR="00526255" w:rsidRPr="00D02B92">
        <w:rPr>
          <w:rFonts w:ascii="Verdana" w:hAnsi="Verdana"/>
        </w:rPr>
        <w:t>We will spend quite a bit of time on</w:t>
      </w:r>
      <w:r w:rsidR="009F64A9" w:rsidRPr="00D02B92">
        <w:rPr>
          <w:rFonts w:ascii="Verdana" w:hAnsi="Verdana"/>
        </w:rPr>
        <w:t xml:space="preserve"> honing our </w:t>
      </w:r>
      <w:r w:rsidR="00526255" w:rsidRPr="00D02B92">
        <w:rPr>
          <w:rFonts w:ascii="Verdana" w:hAnsi="Verdana"/>
        </w:rPr>
        <w:t xml:space="preserve">annotation </w:t>
      </w:r>
      <w:r w:rsidR="009F64A9" w:rsidRPr="00D02B92">
        <w:rPr>
          <w:rFonts w:ascii="Verdana" w:hAnsi="Verdana"/>
        </w:rPr>
        <w:t xml:space="preserve">skills </w:t>
      </w:r>
      <w:r w:rsidR="00526255" w:rsidRPr="00D02B92">
        <w:rPr>
          <w:rFonts w:ascii="Verdana" w:hAnsi="Verdana"/>
        </w:rPr>
        <w:t>in the first weeks of class, but you should still annotate this summer in whatever</w:t>
      </w:r>
      <w:r w:rsidR="009F64A9" w:rsidRPr="00D02B92">
        <w:rPr>
          <w:rFonts w:ascii="Verdana" w:hAnsi="Verdana"/>
        </w:rPr>
        <w:t xml:space="preserve"> fashion you are most familiar.</w:t>
      </w:r>
    </w:p>
    <w:p w14:paraId="44B66F29" w14:textId="77777777" w:rsidR="009F1D42" w:rsidRPr="00D02B92" w:rsidRDefault="009F1D42" w:rsidP="00D02B92">
      <w:pPr>
        <w:jc w:val="both"/>
        <w:rPr>
          <w:rFonts w:ascii="Verdana" w:hAnsi="Verdana"/>
        </w:rPr>
      </w:pPr>
    </w:p>
    <w:p w14:paraId="25D354BC" w14:textId="77777777" w:rsidR="006603FF" w:rsidRPr="00D02B92" w:rsidRDefault="009F1D42" w:rsidP="00D02B92">
      <w:pPr>
        <w:jc w:val="both"/>
        <w:rPr>
          <w:rFonts w:ascii="Verdana" w:hAnsi="Verdana"/>
        </w:rPr>
      </w:pPr>
      <w:r w:rsidRPr="00D02B92">
        <w:rPr>
          <w:rFonts w:ascii="Verdana" w:hAnsi="Verdana"/>
        </w:rPr>
        <w:t xml:space="preserve">If at any point in the summer you have questions regarding the assignment, please email me at </w:t>
      </w:r>
      <w:hyperlink r:id="rId7" w:history="1">
        <w:r w:rsidRPr="00D02B92">
          <w:rPr>
            <w:rStyle w:val="Hyperlink"/>
            <w:rFonts w:ascii="Verdana" w:hAnsi="Verdana"/>
          </w:rPr>
          <w:t>LNolan@islipufsd.org</w:t>
        </w:r>
      </w:hyperlink>
      <w:r w:rsidRPr="00D02B92">
        <w:rPr>
          <w:rFonts w:ascii="Verdana" w:hAnsi="Verdana"/>
        </w:rPr>
        <w:t xml:space="preserve"> and I will do my best to assist you. </w:t>
      </w:r>
    </w:p>
    <w:p w14:paraId="376665CC" w14:textId="77777777" w:rsidR="006603FF" w:rsidRPr="00D02B92" w:rsidRDefault="006603FF">
      <w:pPr>
        <w:rPr>
          <w:rFonts w:ascii="Verdana" w:hAnsi="Verdana"/>
        </w:rPr>
      </w:pPr>
    </w:p>
    <w:p w14:paraId="6E5C111B" w14:textId="77777777" w:rsidR="006603FF" w:rsidRPr="00D02B92" w:rsidRDefault="006603FF">
      <w:pPr>
        <w:rPr>
          <w:rFonts w:ascii="Verdana" w:hAnsi="Verdana"/>
        </w:rPr>
      </w:pPr>
      <w:r w:rsidRPr="00D02B92">
        <w:rPr>
          <w:rFonts w:ascii="Verdana" w:hAnsi="Verdana"/>
        </w:rPr>
        <w:t>Happy Reading,</w:t>
      </w:r>
    </w:p>
    <w:p w14:paraId="465E53F1" w14:textId="77777777" w:rsidR="006603FF" w:rsidRPr="00D02B92" w:rsidRDefault="006603FF">
      <w:pPr>
        <w:rPr>
          <w:rFonts w:ascii="Verdana" w:hAnsi="Verdana"/>
          <w:sz w:val="32"/>
          <w:szCs w:val="32"/>
        </w:rPr>
      </w:pPr>
      <w:r w:rsidRPr="00D02B92">
        <w:rPr>
          <w:rFonts w:ascii="Verdana" w:hAnsi="Verdana"/>
          <w:sz w:val="32"/>
          <w:szCs w:val="32"/>
        </w:rPr>
        <w:t>Mrs. Nolan</w:t>
      </w:r>
    </w:p>
    <w:p w14:paraId="2BC72450" w14:textId="77777777" w:rsidR="00103D9F" w:rsidRPr="00D02B92" w:rsidRDefault="00103D9F">
      <w:pPr>
        <w:rPr>
          <w:rFonts w:ascii="Verdana" w:hAnsi="Verdana"/>
        </w:rPr>
      </w:pPr>
    </w:p>
    <w:p w14:paraId="11C8C9C9" w14:textId="77777777" w:rsidR="00DE639D" w:rsidRPr="00D02B92" w:rsidRDefault="009F64A9">
      <w:pPr>
        <w:rPr>
          <w:rFonts w:ascii="Verdana" w:hAnsi="Verdana"/>
          <w:b/>
        </w:rPr>
      </w:pPr>
      <w:r w:rsidRPr="00D02B92">
        <w:rPr>
          <w:rFonts w:ascii="Verdana" w:hAnsi="Verdana"/>
          <w:b/>
          <w:sz w:val="28"/>
          <w:szCs w:val="28"/>
          <w:u w:val="single"/>
        </w:rPr>
        <w:t xml:space="preserve">Required </w:t>
      </w:r>
      <w:r w:rsidR="00DE639D" w:rsidRPr="00D02B92">
        <w:rPr>
          <w:rFonts w:ascii="Verdana" w:hAnsi="Verdana"/>
          <w:b/>
          <w:sz w:val="28"/>
          <w:szCs w:val="28"/>
          <w:u w:val="single"/>
        </w:rPr>
        <w:t>Reading Selection # 1:</w:t>
      </w:r>
      <w:r w:rsidR="00DE639D" w:rsidRPr="00D02B92">
        <w:rPr>
          <w:rFonts w:ascii="Verdana" w:hAnsi="Verdana"/>
          <w:b/>
          <w:sz w:val="28"/>
          <w:szCs w:val="28"/>
        </w:rPr>
        <w:t xml:space="preserve"> </w:t>
      </w:r>
      <w:r w:rsidR="006A433D" w:rsidRPr="00D02B92">
        <w:rPr>
          <w:rFonts w:ascii="Verdana" w:hAnsi="Verdana"/>
          <w:b/>
          <w:sz w:val="28"/>
          <w:szCs w:val="28"/>
        </w:rPr>
        <w:t xml:space="preserve"> </w:t>
      </w:r>
      <w:r w:rsidR="00DE639D" w:rsidRPr="00D02B92">
        <w:rPr>
          <w:rFonts w:ascii="Verdana" w:hAnsi="Verdana"/>
          <w:i/>
        </w:rPr>
        <w:t>How to Read Literature Like a Professor</w:t>
      </w:r>
      <w:r w:rsidR="000F31EB" w:rsidRPr="00D02B92">
        <w:rPr>
          <w:rFonts w:ascii="Verdana" w:hAnsi="Verdana"/>
          <w:i/>
        </w:rPr>
        <w:t>: A Lively and Entertaining Guide to Reading Between the Lines</w:t>
      </w:r>
      <w:r w:rsidR="00DE639D" w:rsidRPr="00D02B92">
        <w:rPr>
          <w:rFonts w:ascii="Verdana" w:hAnsi="Verdana"/>
        </w:rPr>
        <w:t xml:space="preserve"> by </w:t>
      </w:r>
      <w:r w:rsidR="000F31EB" w:rsidRPr="00D02B92">
        <w:rPr>
          <w:rFonts w:ascii="Verdana" w:hAnsi="Verdana"/>
        </w:rPr>
        <w:t>Thomas C. Foster</w:t>
      </w:r>
      <w:r w:rsidR="009F1D42" w:rsidRPr="00D02B92">
        <w:rPr>
          <w:rFonts w:ascii="Verdana" w:hAnsi="Verdana"/>
          <w:b/>
        </w:rPr>
        <w:t xml:space="preserve"> – Revised Edition</w:t>
      </w:r>
    </w:p>
    <w:p w14:paraId="5EF1EAC0" w14:textId="77777777" w:rsidR="000E2628" w:rsidRPr="00D02B92" w:rsidRDefault="000E2628">
      <w:pPr>
        <w:rPr>
          <w:rFonts w:ascii="Verdana" w:hAnsi="Verdana"/>
          <w:b/>
        </w:rPr>
      </w:pPr>
    </w:p>
    <w:p w14:paraId="01C7B393" w14:textId="77777777" w:rsidR="009E1915" w:rsidRPr="00D02B92" w:rsidRDefault="00151607" w:rsidP="009E1915">
      <w:pPr>
        <w:rPr>
          <w:rFonts w:ascii="Verdana" w:hAnsi="Verdana"/>
          <w:b/>
        </w:rPr>
      </w:pPr>
      <w:r w:rsidRPr="00D02B92">
        <w:rPr>
          <w:rFonts w:ascii="Verdana" w:hAnsi="Verdana"/>
          <w:b/>
          <w:u w:val="single"/>
        </w:rPr>
        <w:t>Assignment:</w:t>
      </w:r>
      <w:r w:rsidR="003618A8" w:rsidRPr="00D02B92">
        <w:rPr>
          <w:rFonts w:ascii="Verdana" w:hAnsi="Verdana"/>
          <w:b/>
        </w:rPr>
        <w:t xml:space="preserve">  </w:t>
      </w:r>
    </w:p>
    <w:p w14:paraId="6540D07D" w14:textId="77777777" w:rsidR="009E1915" w:rsidRPr="00D02B92" w:rsidRDefault="003618A8" w:rsidP="00DF1399">
      <w:pPr>
        <w:numPr>
          <w:ilvl w:val="0"/>
          <w:numId w:val="10"/>
        </w:numPr>
        <w:rPr>
          <w:rFonts w:ascii="Verdana" w:hAnsi="Verdana"/>
        </w:rPr>
      </w:pPr>
      <w:r w:rsidRPr="00D02B92">
        <w:rPr>
          <w:rFonts w:ascii="Verdana" w:hAnsi="Verdana"/>
        </w:rPr>
        <w:t>As you read, take notes</w:t>
      </w:r>
      <w:r w:rsidR="000E2628" w:rsidRPr="00D02B92">
        <w:rPr>
          <w:rFonts w:ascii="Verdana" w:hAnsi="Verdana"/>
        </w:rPr>
        <w:t xml:space="preserve"> </w:t>
      </w:r>
      <w:r w:rsidRPr="00D02B92">
        <w:rPr>
          <w:rFonts w:ascii="Verdana" w:hAnsi="Verdana"/>
        </w:rPr>
        <w:t>/</w:t>
      </w:r>
      <w:r w:rsidR="000E2628" w:rsidRPr="00D02B92">
        <w:rPr>
          <w:rFonts w:ascii="Verdana" w:hAnsi="Verdana"/>
        </w:rPr>
        <w:t xml:space="preserve"> </w:t>
      </w:r>
      <w:r w:rsidRPr="00D02B92">
        <w:rPr>
          <w:rFonts w:ascii="Verdana" w:hAnsi="Verdana"/>
        </w:rPr>
        <w:t>annotate</w:t>
      </w:r>
      <w:r w:rsidR="00DF1399" w:rsidRPr="00D02B92">
        <w:rPr>
          <w:rFonts w:ascii="Verdana" w:hAnsi="Verdana"/>
        </w:rPr>
        <w:t xml:space="preserve"> for main ideas, definitions, and any examples you find meaningful</w:t>
      </w:r>
      <w:r w:rsidRPr="00D02B92">
        <w:rPr>
          <w:rFonts w:ascii="Verdana" w:hAnsi="Verdana"/>
        </w:rPr>
        <w:t xml:space="preserve">. </w:t>
      </w:r>
      <w:r w:rsidR="009F1D42" w:rsidRPr="00D02B92">
        <w:rPr>
          <w:rFonts w:ascii="Verdana" w:hAnsi="Verdana"/>
        </w:rPr>
        <w:t>You should take notes for each chapter. We will revisit these notes in</w:t>
      </w:r>
      <w:r w:rsidR="006603FF" w:rsidRPr="00D02B92">
        <w:rPr>
          <w:rFonts w:ascii="Verdana" w:hAnsi="Verdana"/>
        </w:rPr>
        <w:t xml:space="preserve"> the fall, so do your best work!</w:t>
      </w:r>
      <w:r w:rsidR="00A41C3C" w:rsidRPr="00D02B92">
        <w:rPr>
          <w:rFonts w:ascii="Verdana" w:hAnsi="Verdana"/>
        </w:rPr>
        <w:t xml:space="preserve"> </w:t>
      </w:r>
    </w:p>
    <w:p w14:paraId="028B2D33" w14:textId="77777777" w:rsidR="00A56405" w:rsidRPr="00D02B92" w:rsidRDefault="00A56405" w:rsidP="009E1915">
      <w:pPr>
        <w:rPr>
          <w:rFonts w:ascii="Verdana" w:hAnsi="Verdana"/>
          <w:sz w:val="22"/>
          <w:szCs w:val="22"/>
        </w:rPr>
      </w:pPr>
    </w:p>
    <w:p w14:paraId="3051A338" w14:textId="77AF2800" w:rsidR="000C17CF" w:rsidRPr="00D02B92" w:rsidRDefault="00937161">
      <w:pPr>
        <w:rPr>
          <w:rFonts w:ascii="Verdana" w:hAnsi="Verdana"/>
          <w:sz w:val="28"/>
          <w:szCs w:val="28"/>
        </w:rPr>
      </w:pPr>
      <w:r w:rsidRPr="00D02B92">
        <w:rPr>
          <w:rFonts w:ascii="Verdana" w:hAnsi="Verdana"/>
          <w:b/>
          <w:sz w:val="28"/>
          <w:szCs w:val="28"/>
          <w:u w:val="single"/>
        </w:rPr>
        <w:t xml:space="preserve">Required </w:t>
      </w:r>
      <w:r w:rsidR="00C12600" w:rsidRPr="00D02B92">
        <w:rPr>
          <w:rFonts w:ascii="Verdana" w:hAnsi="Verdana"/>
          <w:b/>
          <w:sz w:val="28"/>
          <w:szCs w:val="28"/>
          <w:u w:val="single"/>
        </w:rPr>
        <w:t>Reading Selection #</w:t>
      </w:r>
      <w:r w:rsidR="00DE639D" w:rsidRPr="00D02B92">
        <w:rPr>
          <w:rFonts w:ascii="Verdana" w:hAnsi="Verdana"/>
          <w:b/>
          <w:sz w:val="28"/>
          <w:szCs w:val="28"/>
          <w:u w:val="single"/>
        </w:rPr>
        <w:t xml:space="preserve"> </w:t>
      </w:r>
      <w:r w:rsidR="00FB73D8" w:rsidRPr="00D02B92">
        <w:rPr>
          <w:rFonts w:ascii="Verdana" w:hAnsi="Verdana"/>
          <w:b/>
          <w:sz w:val="28"/>
          <w:szCs w:val="28"/>
          <w:u w:val="single"/>
        </w:rPr>
        <w:t>2</w:t>
      </w:r>
      <w:r w:rsidR="00C12600" w:rsidRPr="00D02B92">
        <w:rPr>
          <w:rFonts w:ascii="Verdana" w:hAnsi="Verdana"/>
          <w:b/>
          <w:sz w:val="28"/>
          <w:szCs w:val="28"/>
          <w:u w:val="single"/>
        </w:rPr>
        <w:t>:</w:t>
      </w:r>
      <w:r w:rsidR="00C12600" w:rsidRPr="00D02B92">
        <w:rPr>
          <w:rFonts w:ascii="Verdana" w:hAnsi="Verdana"/>
          <w:b/>
          <w:sz w:val="28"/>
          <w:szCs w:val="28"/>
        </w:rPr>
        <w:t xml:space="preserve"> </w:t>
      </w:r>
      <w:r w:rsidR="006A433D" w:rsidRPr="00D02B92">
        <w:rPr>
          <w:rFonts w:ascii="Verdana" w:hAnsi="Verdana"/>
          <w:b/>
          <w:sz w:val="28"/>
          <w:szCs w:val="28"/>
        </w:rPr>
        <w:t xml:space="preserve"> </w:t>
      </w:r>
      <w:r w:rsidR="009F64A9" w:rsidRPr="00D02B92">
        <w:rPr>
          <w:rFonts w:ascii="Verdana" w:hAnsi="Verdana"/>
          <w:i/>
        </w:rPr>
        <w:t>The Great Gatsby</w:t>
      </w:r>
      <w:r w:rsidR="009F64A9" w:rsidRPr="00D02B92">
        <w:rPr>
          <w:rFonts w:ascii="Verdana" w:hAnsi="Verdana"/>
        </w:rPr>
        <w:t xml:space="preserve"> by F. Scott Fitzgerald</w:t>
      </w:r>
    </w:p>
    <w:p w14:paraId="46EF5CD5" w14:textId="77777777" w:rsidR="006603FF" w:rsidRPr="00D02B92" w:rsidRDefault="006603FF" w:rsidP="006603FF">
      <w:pPr>
        <w:jc w:val="center"/>
        <w:rPr>
          <w:rFonts w:ascii="Verdana" w:hAnsi="Verdana"/>
        </w:rPr>
      </w:pPr>
    </w:p>
    <w:p w14:paraId="67C93EC7" w14:textId="77777777" w:rsidR="009F64A9" w:rsidRPr="00D02B92" w:rsidRDefault="00C12600" w:rsidP="009F1D42">
      <w:pPr>
        <w:rPr>
          <w:rFonts w:ascii="Verdana" w:hAnsi="Verdana"/>
        </w:rPr>
      </w:pPr>
      <w:r w:rsidRPr="00D02B92">
        <w:rPr>
          <w:rFonts w:ascii="Verdana" w:hAnsi="Verdana"/>
          <w:b/>
          <w:u w:val="single"/>
        </w:rPr>
        <w:t>Assignment:</w:t>
      </w:r>
      <w:r w:rsidRPr="00D02B92">
        <w:rPr>
          <w:rFonts w:ascii="Verdana" w:hAnsi="Verdana"/>
        </w:rPr>
        <w:t xml:space="preserve">  </w:t>
      </w:r>
    </w:p>
    <w:p w14:paraId="2E7A4B9C" w14:textId="77777777" w:rsidR="007D3A66" w:rsidRPr="00D02B92" w:rsidRDefault="000E2628" w:rsidP="00D02B92">
      <w:pPr>
        <w:numPr>
          <w:ilvl w:val="0"/>
          <w:numId w:val="14"/>
        </w:numPr>
        <w:jc w:val="both"/>
        <w:rPr>
          <w:rFonts w:ascii="Verdana" w:hAnsi="Verdana"/>
        </w:rPr>
      </w:pPr>
      <w:r w:rsidRPr="00D02B92">
        <w:rPr>
          <w:rFonts w:ascii="Verdana" w:hAnsi="Verdana"/>
        </w:rPr>
        <w:t>As you read,</w:t>
      </w:r>
      <w:r w:rsidR="009F64A9" w:rsidRPr="00D02B92">
        <w:rPr>
          <w:rFonts w:ascii="Verdana" w:hAnsi="Verdana"/>
        </w:rPr>
        <w:t xml:space="preserve"> you should</w:t>
      </w:r>
      <w:r w:rsidRPr="00D02B92">
        <w:rPr>
          <w:rFonts w:ascii="Verdana" w:hAnsi="Verdana"/>
        </w:rPr>
        <w:t xml:space="preserve"> </w:t>
      </w:r>
      <w:r w:rsidR="006603FF" w:rsidRPr="00D02B92">
        <w:rPr>
          <w:rFonts w:ascii="Verdana" w:hAnsi="Verdana"/>
        </w:rPr>
        <w:t xml:space="preserve">annotate </w:t>
      </w:r>
      <w:r w:rsidR="009F64A9" w:rsidRPr="00D02B92">
        <w:rPr>
          <w:rFonts w:ascii="Verdana" w:hAnsi="Verdana"/>
        </w:rPr>
        <w:t xml:space="preserve">the book. A copy of chapter one has been provided to you. </w:t>
      </w:r>
      <w:r w:rsidR="009F64A9" w:rsidRPr="00D02B92">
        <w:rPr>
          <w:rFonts w:ascii="Verdana" w:hAnsi="Verdana"/>
          <w:b/>
        </w:rPr>
        <w:t>Please annotate chapter one (on the handout) to the best of your ability. This will be collected on the first day of class</w:t>
      </w:r>
      <w:r w:rsidR="009F64A9" w:rsidRPr="00D02B92">
        <w:rPr>
          <w:rFonts w:ascii="Verdana" w:hAnsi="Verdana"/>
        </w:rPr>
        <w:t>. This will allow me to determine what you already know and understand about annotation. We will be using this annotated chapter for a lesson on day 2, so do NOT come to class without it!</w:t>
      </w:r>
    </w:p>
    <w:p w14:paraId="24B3680E" w14:textId="77777777" w:rsidR="009F64A9" w:rsidRPr="00D02B92" w:rsidRDefault="009F64A9" w:rsidP="00D02B92">
      <w:pPr>
        <w:ind w:left="720"/>
        <w:jc w:val="both"/>
        <w:rPr>
          <w:rFonts w:ascii="Verdana" w:hAnsi="Verdana"/>
        </w:rPr>
      </w:pPr>
    </w:p>
    <w:p w14:paraId="11ABA666" w14:textId="53FC5DEF" w:rsidR="009F64A9" w:rsidRPr="00D02B92" w:rsidRDefault="009F64A9" w:rsidP="00D02B92">
      <w:pPr>
        <w:numPr>
          <w:ilvl w:val="0"/>
          <w:numId w:val="14"/>
        </w:numPr>
        <w:jc w:val="both"/>
        <w:textAlignment w:val="top"/>
        <w:rPr>
          <w:rFonts w:ascii="Verdana" w:hAnsi="Verdana"/>
          <w:b/>
        </w:rPr>
      </w:pPr>
      <w:r w:rsidRPr="00D02B92">
        <w:rPr>
          <w:rFonts w:ascii="Verdana" w:hAnsi="Verdana"/>
        </w:rPr>
        <w:t xml:space="preserve">Write a three to five page paper in which you apply three of the chapters from Foster’s book to the text. How do the ideas from your chosen chapters manifest themselves within the novel? What does this analysis allow you to further understand about the work as a whole? Be specific and use textual evidence from both </w:t>
      </w:r>
      <w:r w:rsidRPr="00D02B92">
        <w:rPr>
          <w:rFonts w:ascii="Verdana" w:hAnsi="Verdana"/>
          <w:i/>
        </w:rPr>
        <w:t>Gatsby</w:t>
      </w:r>
      <w:r w:rsidRPr="00D02B92">
        <w:rPr>
          <w:rFonts w:ascii="Verdana" w:hAnsi="Verdana"/>
        </w:rPr>
        <w:t xml:space="preserve"> and </w:t>
      </w:r>
      <w:r w:rsidRPr="00D02B92">
        <w:rPr>
          <w:rFonts w:ascii="Verdana" w:hAnsi="Verdana"/>
          <w:i/>
        </w:rPr>
        <w:t>HTRLLAP</w:t>
      </w:r>
      <w:r w:rsidRPr="00D02B92">
        <w:rPr>
          <w:rFonts w:ascii="Verdana" w:hAnsi="Verdana"/>
        </w:rPr>
        <w:t xml:space="preserve"> to make and prove your point. MLA citation and MLA </w:t>
      </w:r>
      <w:r w:rsidRPr="00D02B92">
        <w:rPr>
          <w:rFonts w:ascii="Verdana" w:hAnsi="Verdana"/>
        </w:rPr>
        <w:lastRenderedPageBreak/>
        <w:t>format must be used throughout the paper. These papers are due on Turnitin.com on Friday, September 7</w:t>
      </w:r>
      <w:r w:rsidRPr="00D02B92">
        <w:rPr>
          <w:rFonts w:ascii="Verdana" w:hAnsi="Verdana"/>
          <w:vertAlign w:val="superscript"/>
        </w:rPr>
        <w:t>th</w:t>
      </w:r>
      <w:r w:rsidRPr="00D02B92">
        <w:rPr>
          <w:rFonts w:ascii="Verdana" w:hAnsi="Verdana"/>
        </w:rPr>
        <w:t xml:space="preserve"> by 2:00 PM. </w:t>
      </w:r>
      <w:r w:rsidR="00100573" w:rsidRPr="00D02B92">
        <w:rPr>
          <w:rFonts w:ascii="Verdana" w:hAnsi="Verdana"/>
        </w:rPr>
        <w:t xml:space="preserve">Points will be deducted </w:t>
      </w:r>
      <w:r w:rsidR="004D10E2" w:rsidRPr="00D02B92">
        <w:rPr>
          <w:rFonts w:ascii="Verdana" w:hAnsi="Verdana"/>
        </w:rPr>
        <w:t>f</w:t>
      </w:r>
      <w:r w:rsidR="00100573" w:rsidRPr="00D02B92">
        <w:rPr>
          <w:rFonts w:ascii="Verdana" w:hAnsi="Verdana"/>
        </w:rPr>
        <w:t>or each day of lateness, including weekends and school holidays. Late papers will NOT be accepted after September 12, 2018.</w:t>
      </w:r>
      <w:r w:rsidRPr="00D02B92">
        <w:rPr>
          <w:rFonts w:ascii="Verdana" w:hAnsi="Verdana"/>
        </w:rPr>
        <w:t xml:space="preserve"> You are, however, encouraged to submit your work before the due date. The turnitin.com account will be up all summer. </w:t>
      </w:r>
      <w:r w:rsidRPr="00D02B92">
        <w:rPr>
          <w:rFonts w:ascii="Verdana" w:hAnsi="Verdana"/>
          <w:b/>
        </w:rPr>
        <w:t>Work not added to turnitin.com will not be graded.</w:t>
      </w:r>
    </w:p>
    <w:p w14:paraId="011B4B35" w14:textId="77777777" w:rsidR="009F64A9" w:rsidRPr="00D02B92" w:rsidRDefault="009F64A9" w:rsidP="009F64A9">
      <w:pPr>
        <w:textAlignment w:val="top"/>
        <w:rPr>
          <w:rFonts w:ascii="Verdana" w:hAnsi="Verdana"/>
          <w:b/>
        </w:rPr>
      </w:pPr>
    </w:p>
    <w:p w14:paraId="0F20F3EB" w14:textId="77777777" w:rsidR="009F64A9" w:rsidRPr="00D02B92" w:rsidRDefault="009F64A9" w:rsidP="009F64A9">
      <w:pPr>
        <w:textAlignment w:val="top"/>
        <w:rPr>
          <w:rFonts w:ascii="Verdana" w:hAnsi="Verdana"/>
        </w:rPr>
      </w:pPr>
      <w:r w:rsidRPr="00D02B92">
        <w:rPr>
          <w:rFonts w:ascii="Verdana" w:hAnsi="Verdana"/>
        </w:rPr>
        <w:t>Turnitin.com Class ID: 18050032</w:t>
      </w:r>
    </w:p>
    <w:p w14:paraId="19B6CD96" w14:textId="1E9AE152" w:rsidR="002F3325" w:rsidRPr="00D02B92" w:rsidRDefault="009F64A9" w:rsidP="007D3A66">
      <w:pPr>
        <w:textAlignment w:val="top"/>
        <w:rPr>
          <w:rFonts w:ascii="Verdana" w:hAnsi="Verdana"/>
        </w:rPr>
      </w:pPr>
      <w:r w:rsidRPr="00D02B92">
        <w:rPr>
          <w:rFonts w:ascii="Verdana" w:hAnsi="Verdana"/>
        </w:rPr>
        <w:t>Enrollment Key: Nolan</w:t>
      </w:r>
    </w:p>
    <w:sectPr w:rsidR="002F3325" w:rsidRPr="00D02B92" w:rsidSect="00103D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5D954" w14:textId="77777777" w:rsidR="00543EB0" w:rsidRDefault="00543EB0" w:rsidP="00570272">
      <w:r>
        <w:separator/>
      </w:r>
    </w:p>
  </w:endnote>
  <w:endnote w:type="continuationSeparator" w:id="0">
    <w:p w14:paraId="0CA7659B" w14:textId="77777777" w:rsidR="00543EB0" w:rsidRDefault="00543EB0" w:rsidP="0057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9AE50" w14:textId="77777777" w:rsidR="00543EB0" w:rsidRDefault="00543EB0" w:rsidP="00570272">
      <w:r>
        <w:separator/>
      </w:r>
    </w:p>
  </w:footnote>
  <w:footnote w:type="continuationSeparator" w:id="0">
    <w:p w14:paraId="401A46E1" w14:textId="77777777" w:rsidR="00543EB0" w:rsidRDefault="00543EB0" w:rsidP="0057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1D"/>
    <w:multiLevelType w:val="multilevel"/>
    <w:tmpl w:val="F72262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676801"/>
    <w:multiLevelType w:val="hybridMultilevel"/>
    <w:tmpl w:val="A3D2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81C8F"/>
    <w:multiLevelType w:val="hybridMultilevel"/>
    <w:tmpl w:val="9B5CA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10953"/>
    <w:multiLevelType w:val="hybridMultilevel"/>
    <w:tmpl w:val="BA6AF9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3316A"/>
    <w:multiLevelType w:val="hybridMultilevel"/>
    <w:tmpl w:val="FB64C5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46183C"/>
    <w:multiLevelType w:val="hybridMultilevel"/>
    <w:tmpl w:val="49A22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A241F"/>
    <w:multiLevelType w:val="hybridMultilevel"/>
    <w:tmpl w:val="F4CC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75764"/>
    <w:multiLevelType w:val="hybridMultilevel"/>
    <w:tmpl w:val="9FF0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4692B"/>
    <w:multiLevelType w:val="hybridMultilevel"/>
    <w:tmpl w:val="B8204B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305B0"/>
    <w:multiLevelType w:val="multilevel"/>
    <w:tmpl w:val="D15E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950AD4"/>
    <w:multiLevelType w:val="multilevel"/>
    <w:tmpl w:val="1F8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1B065D"/>
    <w:multiLevelType w:val="hybridMultilevel"/>
    <w:tmpl w:val="6ECE55F4"/>
    <w:lvl w:ilvl="0" w:tplc="2C76044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58475F"/>
    <w:multiLevelType w:val="hybridMultilevel"/>
    <w:tmpl w:val="182EE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170E2"/>
    <w:multiLevelType w:val="hybridMultilevel"/>
    <w:tmpl w:val="0658A5B2"/>
    <w:lvl w:ilvl="0" w:tplc="CFC2FE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C5EC2"/>
    <w:multiLevelType w:val="hybridMultilevel"/>
    <w:tmpl w:val="0024C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4"/>
  </w:num>
  <w:num w:numId="4">
    <w:abstractNumId w:val="3"/>
  </w:num>
  <w:num w:numId="5">
    <w:abstractNumId w:val="7"/>
  </w:num>
  <w:num w:numId="6">
    <w:abstractNumId w:val="2"/>
  </w:num>
  <w:num w:numId="7">
    <w:abstractNumId w:val="1"/>
  </w:num>
  <w:num w:numId="8">
    <w:abstractNumId w:val="12"/>
  </w:num>
  <w:num w:numId="9">
    <w:abstractNumId w:val="5"/>
  </w:num>
  <w:num w:numId="10">
    <w:abstractNumId w:val="13"/>
  </w:num>
  <w:num w:numId="11">
    <w:abstractNumId w:val="10"/>
  </w:num>
  <w:num w:numId="12">
    <w:abstractNumId w:val="9"/>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0A"/>
    <w:rsid w:val="00047AD1"/>
    <w:rsid w:val="000A5467"/>
    <w:rsid w:val="000C17CF"/>
    <w:rsid w:val="000D2048"/>
    <w:rsid w:val="000E2628"/>
    <w:rsid w:val="000F31EB"/>
    <w:rsid w:val="00100573"/>
    <w:rsid w:val="00103D9F"/>
    <w:rsid w:val="00116115"/>
    <w:rsid w:val="00137004"/>
    <w:rsid w:val="00151607"/>
    <w:rsid w:val="001A7027"/>
    <w:rsid w:val="002B36DF"/>
    <w:rsid w:val="002F3325"/>
    <w:rsid w:val="00300DDC"/>
    <w:rsid w:val="003618A8"/>
    <w:rsid w:val="003F1093"/>
    <w:rsid w:val="004266EB"/>
    <w:rsid w:val="004D10E2"/>
    <w:rsid w:val="00526255"/>
    <w:rsid w:val="00543EB0"/>
    <w:rsid w:val="0054645D"/>
    <w:rsid w:val="00570272"/>
    <w:rsid w:val="005977B0"/>
    <w:rsid w:val="0065482E"/>
    <w:rsid w:val="006603FF"/>
    <w:rsid w:val="00696F2F"/>
    <w:rsid w:val="006A433D"/>
    <w:rsid w:val="006F2ADF"/>
    <w:rsid w:val="00736B06"/>
    <w:rsid w:val="007D3A66"/>
    <w:rsid w:val="007E7BE5"/>
    <w:rsid w:val="008F5BCF"/>
    <w:rsid w:val="00917DB8"/>
    <w:rsid w:val="00922019"/>
    <w:rsid w:val="00937161"/>
    <w:rsid w:val="00964964"/>
    <w:rsid w:val="00983FCF"/>
    <w:rsid w:val="00997F1D"/>
    <w:rsid w:val="009E1915"/>
    <w:rsid w:val="009F1D42"/>
    <w:rsid w:val="009F64A9"/>
    <w:rsid w:val="00A056AB"/>
    <w:rsid w:val="00A36407"/>
    <w:rsid w:val="00A41C3C"/>
    <w:rsid w:val="00A56405"/>
    <w:rsid w:val="00A65B35"/>
    <w:rsid w:val="00B33A9A"/>
    <w:rsid w:val="00B948DB"/>
    <w:rsid w:val="00C12600"/>
    <w:rsid w:val="00C26496"/>
    <w:rsid w:val="00CF7466"/>
    <w:rsid w:val="00D02B92"/>
    <w:rsid w:val="00D6671E"/>
    <w:rsid w:val="00D80983"/>
    <w:rsid w:val="00DE639D"/>
    <w:rsid w:val="00DF1399"/>
    <w:rsid w:val="00E611BC"/>
    <w:rsid w:val="00E67839"/>
    <w:rsid w:val="00E8132B"/>
    <w:rsid w:val="00EB78DC"/>
    <w:rsid w:val="00FB0AF9"/>
    <w:rsid w:val="00FB73D8"/>
    <w:rsid w:val="00FE5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79211BD"/>
  <w15:docId w15:val="{07C8BC2A-3CD5-4C73-9A44-F9820257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D3A6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7D3A6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16115"/>
    <w:rPr>
      <w:rFonts w:ascii="Courier New" w:hAnsi="Courier New" w:cs="Courier New"/>
      <w:sz w:val="20"/>
      <w:szCs w:val="20"/>
    </w:rPr>
  </w:style>
  <w:style w:type="paragraph" w:styleId="Header">
    <w:name w:val="header"/>
    <w:basedOn w:val="Normal"/>
    <w:link w:val="HeaderChar"/>
    <w:rsid w:val="00570272"/>
    <w:pPr>
      <w:tabs>
        <w:tab w:val="center" w:pos="4680"/>
        <w:tab w:val="right" w:pos="9360"/>
      </w:tabs>
    </w:pPr>
  </w:style>
  <w:style w:type="character" w:customStyle="1" w:styleId="HeaderChar">
    <w:name w:val="Header Char"/>
    <w:link w:val="Header"/>
    <w:rsid w:val="00570272"/>
    <w:rPr>
      <w:sz w:val="24"/>
      <w:szCs w:val="24"/>
    </w:rPr>
  </w:style>
  <w:style w:type="paragraph" w:styleId="Footer">
    <w:name w:val="footer"/>
    <w:basedOn w:val="Normal"/>
    <w:link w:val="FooterChar"/>
    <w:rsid w:val="00570272"/>
    <w:pPr>
      <w:tabs>
        <w:tab w:val="center" w:pos="4680"/>
        <w:tab w:val="right" w:pos="9360"/>
      </w:tabs>
    </w:pPr>
  </w:style>
  <w:style w:type="character" w:customStyle="1" w:styleId="FooterChar">
    <w:name w:val="Footer Char"/>
    <w:link w:val="Footer"/>
    <w:rsid w:val="00570272"/>
    <w:rPr>
      <w:sz w:val="24"/>
      <w:szCs w:val="24"/>
    </w:rPr>
  </w:style>
  <w:style w:type="character" w:styleId="Hyperlink">
    <w:name w:val="Hyperlink"/>
    <w:rsid w:val="00DF1399"/>
    <w:rPr>
      <w:color w:val="0563C1"/>
      <w:u w:val="single"/>
    </w:rPr>
  </w:style>
  <w:style w:type="character" w:styleId="FollowedHyperlink">
    <w:name w:val="FollowedHyperlink"/>
    <w:rsid w:val="00A56405"/>
    <w:rPr>
      <w:color w:val="954F72"/>
      <w:u w:val="single"/>
    </w:rPr>
  </w:style>
  <w:style w:type="table" w:styleId="TableGrid">
    <w:name w:val="Table Grid"/>
    <w:basedOn w:val="TableNormal"/>
    <w:uiPriority w:val="59"/>
    <w:rsid w:val="006603F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D3A66"/>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7D3A66"/>
    <w:rPr>
      <w:rFonts w:ascii="Calibri Light" w:eastAsia="Times New Roman" w:hAnsi="Calibri Light" w:cs="Times New Roman"/>
      <w:b/>
      <w:bCs/>
      <w:i/>
      <w:iCs/>
      <w:sz w:val="28"/>
      <w:szCs w:val="28"/>
    </w:rPr>
  </w:style>
  <w:style w:type="paragraph" w:styleId="BalloonText">
    <w:name w:val="Balloon Text"/>
    <w:basedOn w:val="Normal"/>
    <w:link w:val="BalloonTextChar"/>
    <w:rsid w:val="000D2048"/>
    <w:rPr>
      <w:rFonts w:ascii="Segoe UI" w:hAnsi="Segoe UI" w:cs="Segoe UI"/>
      <w:sz w:val="18"/>
      <w:szCs w:val="18"/>
    </w:rPr>
  </w:style>
  <w:style w:type="character" w:customStyle="1" w:styleId="BalloonTextChar">
    <w:name w:val="Balloon Text Char"/>
    <w:link w:val="BalloonText"/>
    <w:rsid w:val="000D2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198119">
      <w:bodyDiv w:val="1"/>
      <w:marLeft w:val="0"/>
      <w:marRight w:val="0"/>
      <w:marTop w:val="0"/>
      <w:marBottom w:val="0"/>
      <w:divBdr>
        <w:top w:val="none" w:sz="0" w:space="0" w:color="auto"/>
        <w:left w:val="none" w:sz="0" w:space="0" w:color="auto"/>
        <w:bottom w:val="none" w:sz="0" w:space="0" w:color="auto"/>
        <w:right w:val="none" w:sz="0" w:space="0" w:color="auto"/>
      </w:divBdr>
      <w:divsChild>
        <w:div w:id="1190413123">
          <w:marLeft w:val="150"/>
          <w:marRight w:val="0"/>
          <w:marTop w:val="0"/>
          <w:marBottom w:val="0"/>
          <w:divBdr>
            <w:top w:val="none" w:sz="0" w:space="0" w:color="auto"/>
            <w:left w:val="none" w:sz="0" w:space="0" w:color="auto"/>
            <w:bottom w:val="none" w:sz="0" w:space="0" w:color="auto"/>
            <w:right w:val="none" w:sz="0" w:space="0" w:color="auto"/>
          </w:divBdr>
        </w:div>
      </w:divsChild>
    </w:div>
    <w:div w:id="2006013020">
      <w:bodyDiv w:val="1"/>
      <w:marLeft w:val="0"/>
      <w:marRight w:val="0"/>
      <w:marTop w:val="0"/>
      <w:marBottom w:val="0"/>
      <w:divBdr>
        <w:top w:val="none" w:sz="0" w:space="0" w:color="auto"/>
        <w:left w:val="none" w:sz="0" w:space="0" w:color="auto"/>
        <w:bottom w:val="none" w:sz="0" w:space="0" w:color="auto"/>
        <w:right w:val="none" w:sz="0" w:space="0" w:color="auto"/>
      </w:divBdr>
      <w:divsChild>
        <w:div w:id="939752613">
          <w:marLeft w:val="0"/>
          <w:marRight w:val="0"/>
          <w:marTop w:val="0"/>
          <w:marBottom w:val="0"/>
          <w:divBdr>
            <w:top w:val="none" w:sz="0" w:space="0" w:color="auto"/>
            <w:left w:val="none" w:sz="0" w:space="0" w:color="auto"/>
            <w:bottom w:val="none" w:sz="0" w:space="0" w:color="auto"/>
            <w:right w:val="none" w:sz="0" w:space="0" w:color="auto"/>
          </w:divBdr>
          <w:divsChild>
            <w:div w:id="953363747">
              <w:marLeft w:val="300"/>
              <w:marRight w:val="300"/>
              <w:marTop w:val="150"/>
              <w:marBottom w:val="300"/>
              <w:divBdr>
                <w:top w:val="none" w:sz="0" w:space="0" w:color="auto"/>
                <w:left w:val="none" w:sz="0" w:space="0" w:color="auto"/>
                <w:bottom w:val="none" w:sz="0" w:space="0" w:color="auto"/>
                <w:right w:val="none" w:sz="0" w:space="0" w:color="auto"/>
              </w:divBdr>
              <w:divsChild>
                <w:div w:id="334844527">
                  <w:blockQuote w:val="1"/>
                  <w:marLeft w:val="720"/>
                  <w:marRight w:val="720"/>
                  <w:marTop w:val="100"/>
                  <w:marBottom w:val="100"/>
                  <w:divBdr>
                    <w:top w:val="none" w:sz="0" w:space="0" w:color="auto"/>
                    <w:left w:val="none" w:sz="0" w:space="0" w:color="auto"/>
                    <w:bottom w:val="none" w:sz="0" w:space="0" w:color="auto"/>
                    <w:right w:val="none" w:sz="0" w:space="0" w:color="auto"/>
                  </w:divBdr>
                </w:div>
                <w:div w:id="44624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040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Nolan@islipuf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Summer Reading Assignment AP Literature - Nolan- 2018</vt:lpstr>
    </vt:vector>
  </TitlesOfParts>
  <Company>Islip Union Free School District</Company>
  <LinksUpToDate>false</LinksUpToDate>
  <CharactersWithSpaces>2897</CharactersWithSpaces>
  <SharedDoc>false</SharedDoc>
  <HLinks>
    <vt:vector size="6" baseType="variant">
      <vt:variant>
        <vt:i4>62</vt:i4>
      </vt:variant>
      <vt:variant>
        <vt:i4>0</vt:i4>
      </vt:variant>
      <vt:variant>
        <vt:i4>0</vt:i4>
      </vt:variant>
      <vt:variant>
        <vt:i4>5</vt:i4>
      </vt:variant>
      <vt:variant>
        <vt:lpwstr>mailto:LNolan@islipufsd.org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Assignment AP Literature - Nolan- 2018</dc:title>
  <dc:subject/>
  <dc:creator>Jane McGuinness;BWagner@IslipUFSD.org</dc:creator>
  <cp:keywords/>
  <dc:description/>
  <cp:lastModifiedBy>Barbara Wagner</cp:lastModifiedBy>
  <cp:revision>2</cp:revision>
  <cp:lastPrinted>2018-05-14T11:57:00Z</cp:lastPrinted>
  <dcterms:created xsi:type="dcterms:W3CDTF">2018-06-07T14:49:00Z</dcterms:created>
  <dcterms:modified xsi:type="dcterms:W3CDTF">2018-06-07T14:49:00Z</dcterms:modified>
</cp:coreProperties>
</file>